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03E82628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A560F7">
        <w:rPr>
          <w:b/>
          <w:sz w:val="20"/>
          <w:szCs w:val="20"/>
        </w:rPr>
        <w:t xml:space="preserve">KIPP Philadelphia  Charter School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6D38F9AC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A560F7">
        <w:rPr>
          <w:b/>
          <w:sz w:val="20"/>
          <w:szCs w:val="20"/>
        </w:rPr>
        <w:t>126-51-001-3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48AAE82E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A560F7">
        <w:rPr>
          <w:b/>
          <w:sz w:val="20"/>
          <w:szCs w:val="20"/>
        </w:rPr>
        <w:t>1/29/2019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464C70DD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A560F7">
        <w:rPr>
          <w:b/>
          <w:sz w:val="20"/>
          <w:szCs w:val="20"/>
        </w:rPr>
        <w:t>1/29/2019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38102D98" w:rsidR="00223718" w:rsidRPr="00357703" w:rsidRDefault="00A560F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F6A88">
        <w:rPr>
          <w:sz w:val="16"/>
          <w:szCs w:val="16"/>
        </w:rPr>
      </w:r>
      <w:r w:rsidR="00DF6A8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A5FE49B" w:rsidR="00223718" w:rsidRPr="00357703" w:rsidRDefault="00A560F7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F6A88">
        <w:rPr>
          <w:sz w:val="16"/>
          <w:szCs w:val="16"/>
        </w:rPr>
      </w:r>
      <w:r w:rsidR="00DF6A8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F6A88">
        <w:rPr>
          <w:sz w:val="16"/>
          <w:szCs w:val="16"/>
        </w:rPr>
      </w:r>
      <w:r w:rsidR="00DF6A8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3D76AE51" w:rsidR="00223718" w:rsidRPr="00357703" w:rsidRDefault="00A560F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F6A88">
        <w:rPr>
          <w:sz w:val="16"/>
          <w:szCs w:val="16"/>
        </w:rPr>
      </w:r>
      <w:r w:rsidR="00DF6A8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F6A88">
        <w:rPr>
          <w:sz w:val="16"/>
          <w:szCs w:val="16"/>
        </w:rPr>
      </w:r>
      <w:r w:rsidR="00DF6A8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F6A88">
        <w:rPr>
          <w:sz w:val="16"/>
          <w:szCs w:val="16"/>
        </w:rPr>
      </w:r>
      <w:r w:rsidR="00DF6A8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0DFA2609" w:rsidR="00223718" w:rsidRPr="00357703" w:rsidRDefault="00A560F7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F6A88">
        <w:rPr>
          <w:sz w:val="16"/>
          <w:szCs w:val="16"/>
        </w:rPr>
      </w:r>
      <w:r w:rsidR="00DF6A8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F6A88">
        <w:rPr>
          <w:sz w:val="16"/>
          <w:szCs w:val="16"/>
        </w:rPr>
      </w:r>
      <w:r w:rsidR="00DF6A8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F6A88">
        <w:rPr>
          <w:sz w:val="16"/>
          <w:szCs w:val="16"/>
        </w:rPr>
      </w:r>
      <w:r w:rsidR="00DF6A8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F6A88">
        <w:rPr>
          <w:sz w:val="16"/>
          <w:szCs w:val="16"/>
        </w:rPr>
      </w:r>
      <w:r w:rsidR="00DF6A8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4D49F7EF" w:rsidR="00D6151F" w:rsidRDefault="00A560F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F6A88">
        <w:rPr>
          <w:sz w:val="16"/>
          <w:szCs w:val="16"/>
        </w:rPr>
      </w:r>
      <w:r w:rsidR="00DF6A8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DF6A88">
        <w:rPr>
          <w:sz w:val="16"/>
          <w:szCs w:val="16"/>
        </w:rPr>
      </w:r>
      <w:r w:rsidR="00DF6A88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113DA5F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F6A88">
        <w:rPr>
          <w:sz w:val="16"/>
          <w:szCs w:val="16"/>
        </w:rPr>
      </w:r>
      <w:r w:rsidR="00DF6A8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A560F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60F7">
        <w:rPr>
          <w:sz w:val="16"/>
          <w:szCs w:val="16"/>
        </w:rPr>
        <w:instrText xml:space="preserve"> FORMCHECKBOX </w:instrText>
      </w:r>
      <w:r w:rsidR="00DF6A88">
        <w:rPr>
          <w:sz w:val="16"/>
          <w:szCs w:val="16"/>
        </w:rPr>
      </w:r>
      <w:r w:rsidR="00DF6A88">
        <w:rPr>
          <w:sz w:val="16"/>
          <w:szCs w:val="16"/>
        </w:rPr>
        <w:fldChar w:fldCharType="separate"/>
      </w:r>
      <w:r w:rsidR="00A560F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DF6A88">
              <w:rPr>
                <w:rFonts w:ascii="Calibri" w:hAnsi="Calibri" w:cs="Calibri"/>
              </w:rPr>
            </w:r>
            <w:r w:rsidR="00DF6A8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3A2CD01C" w:rsidR="0079370C" w:rsidRPr="00E36FC5" w:rsidRDefault="00A560F7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A88">
              <w:rPr>
                <w:sz w:val="20"/>
                <w:szCs w:val="20"/>
              </w:rPr>
            </w:r>
            <w:r w:rsidR="00DF6A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A88">
              <w:rPr>
                <w:sz w:val="20"/>
                <w:szCs w:val="20"/>
              </w:rPr>
            </w:r>
            <w:r w:rsidR="00DF6A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17829AF" w:rsidR="006B7A09" w:rsidRPr="009319BD" w:rsidRDefault="00A560F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A88">
              <w:rPr>
                <w:sz w:val="20"/>
                <w:szCs w:val="20"/>
              </w:rPr>
            </w:r>
            <w:r w:rsidR="00DF6A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2D11C038" w:rsidR="006B7A09" w:rsidRPr="009319BD" w:rsidRDefault="00A560F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A88">
              <w:rPr>
                <w:sz w:val="20"/>
                <w:szCs w:val="20"/>
              </w:rPr>
            </w:r>
            <w:r w:rsidR="00DF6A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C758B50" w:rsidR="006B7A09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A88">
              <w:rPr>
                <w:sz w:val="20"/>
                <w:szCs w:val="20"/>
              </w:rPr>
            </w:r>
            <w:r w:rsidR="00DF6A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1D07F365" w:rsidR="00BC59A5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07BE25A" w:rsidR="006B7A09" w:rsidRPr="009319BD" w:rsidRDefault="00A560F7" w:rsidP="00156A25">
            <w:pPr>
              <w:pStyle w:val="ListParagraph"/>
              <w:rPr>
                <w:sz w:val="20"/>
                <w:szCs w:val="20"/>
              </w:rPr>
            </w:pPr>
            <w:r w:rsidRPr="00A560F7">
              <w:rPr>
                <w:sz w:val="20"/>
                <w:szCs w:val="20"/>
              </w:rPr>
              <w:t xml:space="preserve">The lunch point of service </w:t>
            </w:r>
            <w:proofErr w:type="spellStart"/>
            <w:r w:rsidRPr="00A560F7">
              <w:rPr>
                <w:sz w:val="20"/>
                <w:szCs w:val="20"/>
              </w:rPr>
              <w:t>meal</w:t>
            </w:r>
            <w:proofErr w:type="spellEnd"/>
            <w:r w:rsidRPr="00A560F7">
              <w:rPr>
                <w:sz w:val="20"/>
                <w:szCs w:val="20"/>
              </w:rPr>
              <w:t xml:space="preserve"> count rosters for the site selected were not accurate in comparison to the PEARS claim for reimbursement for the test month. </w:t>
            </w: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6DCDDC42" w:rsidR="006B7A09" w:rsidRPr="009319BD" w:rsidRDefault="00A560F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A88">
              <w:rPr>
                <w:sz w:val="20"/>
                <w:szCs w:val="20"/>
              </w:rPr>
            </w:r>
            <w:r w:rsidR="00DF6A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213AAE6" w:rsidR="006B7A09" w:rsidRPr="009319BD" w:rsidRDefault="005A5D89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A88">
              <w:rPr>
                <w:sz w:val="20"/>
                <w:szCs w:val="20"/>
              </w:rPr>
            </w:r>
            <w:r w:rsidR="00DF6A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14CFB8E1" w:rsidR="007572A4" w:rsidRDefault="00A560F7" w:rsidP="00A560F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A560F7">
              <w:rPr>
                <w:sz w:val="20"/>
                <w:szCs w:val="20"/>
              </w:rPr>
              <w:t>taff checked a participant as having a reimbursable meal when the participant did not have all components</w:t>
            </w:r>
            <w:r>
              <w:rPr>
                <w:sz w:val="20"/>
                <w:szCs w:val="20"/>
              </w:rPr>
              <w:t xml:space="preserve"> </w:t>
            </w:r>
            <w:r w:rsidRPr="00A560F7">
              <w:rPr>
                <w:sz w:val="20"/>
                <w:szCs w:val="20"/>
              </w:rPr>
              <w:t>resulting in an incomplete meal being documented at the POS</w:t>
            </w:r>
            <w:r>
              <w:rPr>
                <w:sz w:val="20"/>
                <w:szCs w:val="20"/>
              </w:rPr>
              <w:t>.</w:t>
            </w:r>
          </w:p>
          <w:p w14:paraId="7FF45D23" w14:textId="77777777" w:rsidR="00A560F7" w:rsidRDefault="00A560F7" w:rsidP="00A560F7">
            <w:pPr>
              <w:pStyle w:val="ListParagraph"/>
              <w:rPr>
                <w:sz w:val="20"/>
                <w:szCs w:val="20"/>
              </w:rPr>
            </w:pPr>
          </w:p>
          <w:p w14:paraId="7AC1FD31" w14:textId="19EEE9D6" w:rsidR="00A560F7" w:rsidRPr="00A560F7" w:rsidRDefault="00A560F7" w:rsidP="00A560F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A560F7">
              <w:rPr>
                <w:sz w:val="20"/>
                <w:szCs w:val="20"/>
              </w:rPr>
              <w:t>Staff documented participants as having a reimbursable meal at the POS before participants received all components</w:t>
            </w:r>
            <w:r>
              <w:rPr>
                <w:sz w:val="20"/>
                <w:szCs w:val="20"/>
              </w:rPr>
              <w:t>.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A88">
              <w:rPr>
                <w:sz w:val="20"/>
                <w:szCs w:val="20"/>
              </w:rPr>
            </w:r>
            <w:r w:rsidR="00DF6A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32FB2B06" w:rsidR="006B7A09" w:rsidRPr="009319BD" w:rsidRDefault="00A560F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A88">
              <w:rPr>
                <w:sz w:val="20"/>
                <w:szCs w:val="20"/>
              </w:rPr>
            </w:r>
            <w:r w:rsidR="00DF6A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A88">
              <w:rPr>
                <w:sz w:val="20"/>
                <w:szCs w:val="20"/>
              </w:rPr>
            </w:r>
            <w:r w:rsidR="00DF6A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06FA5E82" w:rsidR="006B7A09" w:rsidRPr="009319BD" w:rsidRDefault="00A560F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A88">
              <w:rPr>
                <w:sz w:val="20"/>
                <w:szCs w:val="20"/>
              </w:rPr>
            </w:r>
            <w:r w:rsidR="00DF6A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B258161" w14:textId="317A9337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A88">
              <w:rPr>
                <w:sz w:val="20"/>
                <w:szCs w:val="20"/>
              </w:rPr>
            </w:r>
            <w:r w:rsidR="00DF6A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9F643CD" w:rsidR="006B7A09" w:rsidRPr="009319BD" w:rsidRDefault="00A560F7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A88">
              <w:rPr>
                <w:sz w:val="20"/>
                <w:szCs w:val="20"/>
              </w:rPr>
            </w:r>
            <w:r w:rsidR="00DF6A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F6A88">
              <w:rPr>
                <w:sz w:val="20"/>
                <w:szCs w:val="20"/>
              </w:rPr>
            </w:r>
            <w:r w:rsidR="00DF6A8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EF4695A" w:rsidR="006B7A09" w:rsidRPr="009319BD" w:rsidRDefault="00A560F7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A88">
              <w:rPr>
                <w:sz w:val="20"/>
                <w:szCs w:val="20"/>
              </w:rPr>
            </w:r>
            <w:r w:rsidR="00DF6A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F6A88">
              <w:rPr>
                <w:sz w:val="20"/>
                <w:szCs w:val="20"/>
              </w:rPr>
            </w:r>
            <w:r w:rsidR="00DF6A8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1558DC58" w:rsidR="006B7A09" w:rsidRPr="009319BD" w:rsidRDefault="00A560F7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A88">
              <w:rPr>
                <w:sz w:val="20"/>
                <w:szCs w:val="20"/>
              </w:rPr>
            </w:r>
            <w:r w:rsidR="00DF6A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F6A88">
              <w:rPr>
                <w:sz w:val="20"/>
                <w:szCs w:val="20"/>
              </w:rPr>
            </w:r>
            <w:r w:rsidR="00DF6A8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6AE779B7" w:rsidR="006B7A09" w:rsidRPr="009319BD" w:rsidRDefault="00A560F7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A88">
              <w:rPr>
                <w:sz w:val="20"/>
                <w:szCs w:val="20"/>
              </w:rPr>
            </w:r>
            <w:r w:rsidR="00DF6A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A88">
              <w:rPr>
                <w:sz w:val="20"/>
                <w:szCs w:val="20"/>
              </w:rPr>
            </w:r>
            <w:r w:rsidR="00DF6A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3E198542" w:rsidR="00D03ED5" w:rsidRPr="009319BD" w:rsidRDefault="00A560F7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A88">
              <w:rPr>
                <w:sz w:val="20"/>
                <w:szCs w:val="20"/>
              </w:rPr>
            </w:r>
            <w:r w:rsidR="00DF6A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A88">
              <w:rPr>
                <w:sz w:val="20"/>
                <w:szCs w:val="20"/>
              </w:rPr>
            </w:r>
            <w:r w:rsidR="00DF6A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7354D82" w:rsidR="00D03ED5" w:rsidRPr="009319BD" w:rsidRDefault="00A560F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A88">
              <w:rPr>
                <w:sz w:val="20"/>
                <w:szCs w:val="20"/>
              </w:rPr>
            </w:r>
            <w:r w:rsidR="00DF6A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F6A88">
              <w:rPr>
                <w:sz w:val="20"/>
                <w:szCs w:val="20"/>
              </w:rPr>
            </w:r>
            <w:r w:rsidR="00DF6A8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A88">
              <w:rPr>
                <w:sz w:val="20"/>
                <w:szCs w:val="20"/>
              </w:rPr>
            </w:r>
            <w:r w:rsidR="00DF6A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27C8FE63" w:rsidR="00382454" w:rsidRDefault="00A560F7" w:rsidP="00A560F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A560F7">
              <w:rPr>
                <w:sz w:val="20"/>
                <w:szCs w:val="20"/>
              </w:rPr>
              <w:t>The school has fully implemented the new requirements for the local school wellness policy and demonstrates a solid understanding of the federal regulations.</w:t>
            </w:r>
          </w:p>
          <w:p w14:paraId="64D3E4DE" w14:textId="77777777" w:rsidR="00A560F7" w:rsidRDefault="00A560F7" w:rsidP="00A560F7">
            <w:pPr>
              <w:pStyle w:val="ListParagraph"/>
              <w:rPr>
                <w:sz w:val="20"/>
                <w:szCs w:val="20"/>
              </w:rPr>
            </w:pPr>
          </w:p>
          <w:p w14:paraId="1935C2C2" w14:textId="285C2FE1" w:rsidR="005A5D89" w:rsidRPr="00BC26ED" w:rsidRDefault="00A560F7" w:rsidP="005A5D89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A560F7">
              <w:rPr>
                <w:sz w:val="20"/>
                <w:szCs w:val="20"/>
              </w:rPr>
              <w:t>SFA was able to respond to questions and provided requested documents for FA review, off-site and on-site in a timely manner. SFA very organized and receptive to technical assistance. On-site production area in satisfactory conditions.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6E4B2456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</w:p>
  <w:p w14:paraId="360D5ABF" w14:textId="4CB24698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2CA0"/>
    <w:multiLevelType w:val="hybridMultilevel"/>
    <w:tmpl w:val="6390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97FB8"/>
    <w:multiLevelType w:val="hybridMultilevel"/>
    <w:tmpl w:val="2C0C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1D7DDF"/>
    <w:multiLevelType w:val="hybridMultilevel"/>
    <w:tmpl w:val="603A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10"/>
  </w:num>
  <w:num w:numId="5">
    <w:abstractNumId w:val="17"/>
  </w:num>
  <w:num w:numId="6">
    <w:abstractNumId w:val="22"/>
  </w:num>
  <w:num w:numId="7">
    <w:abstractNumId w:val="18"/>
  </w:num>
  <w:num w:numId="8">
    <w:abstractNumId w:val="9"/>
  </w:num>
  <w:num w:numId="9">
    <w:abstractNumId w:val="21"/>
  </w:num>
  <w:num w:numId="10">
    <w:abstractNumId w:val="23"/>
  </w:num>
  <w:num w:numId="11">
    <w:abstractNumId w:val="8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6"/>
  </w:num>
  <w:num w:numId="16">
    <w:abstractNumId w:val="15"/>
  </w:num>
  <w:num w:numId="17">
    <w:abstractNumId w:val="19"/>
  </w:num>
  <w:num w:numId="18">
    <w:abstractNumId w:val="7"/>
  </w:num>
  <w:num w:numId="19">
    <w:abstractNumId w:val="11"/>
  </w:num>
  <w:num w:numId="20">
    <w:abstractNumId w:val="6"/>
  </w:num>
  <w:num w:numId="21">
    <w:abstractNumId w:val="14"/>
  </w:num>
  <w:num w:numId="22">
    <w:abstractNumId w:val="5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EnFAarkUoOp1dFiCX5yiJcitGFkyZgR4tntXQ9spqs6VMWzArlxbCuPMRpbEqrygqcg2yrBkbOFZrW5Ck2rBGg==" w:salt="iEvWbisPCuIaAdULOLKyF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12E0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560F7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26ED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DF6A88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7B22F-2EB3-4904-AC8C-C4D5A8F7D6CA}"/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2006/documentManagement/types"/>
    <ds:schemaRef ds:uri="61bb7fe8-5a18-403c-91be-7de2232a3b99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1E48492-BAE9-458C-810A-9C275F62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831</Words>
  <Characters>4739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Eckelmann, Wayne</cp:lastModifiedBy>
  <cp:revision>4</cp:revision>
  <cp:lastPrinted>2018-08-21T16:23:00Z</cp:lastPrinted>
  <dcterms:created xsi:type="dcterms:W3CDTF">2019-04-09T18:46:00Z</dcterms:created>
  <dcterms:modified xsi:type="dcterms:W3CDTF">2019-04-15T16:12:00Z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57800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